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22" w:rsidRPr="004B312F" w:rsidRDefault="009C1122" w:rsidP="009C1122">
      <w:pPr>
        <w:bidi w:val="0"/>
        <w:spacing w:line="360" w:lineRule="auto"/>
        <w:jc w:val="center"/>
        <w:rPr>
          <w:b/>
          <w:bCs/>
          <w:sz w:val="32"/>
          <w:szCs w:val="32"/>
        </w:rPr>
      </w:pPr>
      <w:r w:rsidRPr="004B312F">
        <w:rPr>
          <w:b/>
          <w:bCs/>
          <w:sz w:val="32"/>
          <w:szCs w:val="32"/>
        </w:rPr>
        <w:t xml:space="preserve">Synthesis, Crystal Structure, Electrochemical and Fluorescence Studies of a Novel </w:t>
      </w:r>
      <w:proofErr w:type="gramStart"/>
      <w:r w:rsidRPr="004B312F">
        <w:rPr>
          <w:b/>
          <w:bCs/>
          <w:sz w:val="32"/>
          <w:szCs w:val="32"/>
        </w:rPr>
        <w:t>Zn(</w:t>
      </w:r>
      <w:proofErr w:type="gramEnd"/>
      <w:r w:rsidRPr="004B312F">
        <w:rPr>
          <w:b/>
          <w:bCs/>
          <w:sz w:val="32"/>
          <w:szCs w:val="32"/>
        </w:rPr>
        <w:t>II)-Fluorophore,  1,10-phenanthroline-5,6-dione (</w:t>
      </w:r>
      <w:proofErr w:type="spellStart"/>
      <w:r w:rsidRPr="004B312F">
        <w:rPr>
          <w:b/>
          <w:bCs/>
          <w:sz w:val="32"/>
          <w:szCs w:val="32"/>
        </w:rPr>
        <w:t>Phen-dione</w:t>
      </w:r>
      <w:proofErr w:type="spellEnd"/>
      <w:r w:rsidRPr="004B312F">
        <w:rPr>
          <w:b/>
          <w:bCs/>
          <w:sz w:val="32"/>
          <w:szCs w:val="32"/>
        </w:rPr>
        <w:t>)</w:t>
      </w:r>
    </w:p>
    <w:p w:rsidR="009C1122" w:rsidRPr="00C804F0" w:rsidRDefault="009C1122" w:rsidP="009C1122">
      <w:pPr>
        <w:bidi w:val="0"/>
        <w:spacing w:line="360" w:lineRule="auto"/>
        <w:jc w:val="lowKashida"/>
      </w:pPr>
    </w:p>
    <w:p w:rsidR="009C1122" w:rsidRDefault="009C1122" w:rsidP="009C1122">
      <w:pPr>
        <w:bidi w:val="0"/>
        <w:spacing w:line="360" w:lineRule="auto"/>
        <w:jc w:val="center"/>
        <w:rPr>
          <w:i/>
          <w:iCs/>
        </w:rPr>
      </w:pPr>
      <w:r w:rsidRPr="003F5839">
        <w:rPr>
          <w:lang w:val="pt-BR"/>
        </w:rPr>
        <w:t>Hamideh Saravani</w:t>
      </w:r>
      <w:r>
        <w:rPr>
          <w:lang w:val="pt-BR"/>
        </w:rPr>
        <w:t xml:space="preserve"> </w:t>
      </w:r>
    </w:p>
    <w:p w:rsidR="009C1122" w:rsidRPr="009C1122" w:rsidRDefault="009C1122" w:rsidP="009C1122">
      <w:pPr>
        <w:bidi w:val="0"/>
        <w:spacing w:line="360" w:lineRule="auto"/>
        <w:jc w:val="center"/>
        <w:rPr>
          <w:lang w:val="pt-BR"/>
        </w:rPr>
      </w:pPr>
      <w:r w:rsidRPr="00C804F0">
        <w:rPr>
          <w:i/>
          <w:iCs/>
        </w:rPr>
        <w:t>Department of Chemistry, Isfahan University of Technology, Isfahan 84156-83111, Iran</w:t>
      </w:r>
    </w:p>
    <w:p w:rsidR="009C1122" w:rsidRPr="00C804F0" w:rsidRDefault="009C1122" w:rsidP="009C1122">
      <w:pPr>
        <w:bidi w:val="0"/>
        <w:spacing w:line="360" w:lineRule="auto"/>
        <w:jc w:val="lowKashida"/>
        <w:rPr>
          <w:b/>
          <w:bCs/>
          <w:lang w:val="pt-BR"/>
        </w:rPr>
      </w:pPr>
    </w:p>
    <w:p w:rsidR="009C1122" w:rsidRPr="00C804F0" w:rsidRDefault="009C1122" w:rsidP="009C1122">
      <w:pPr>
        <w:bidi w:val="0"/>
        <w:spacing w:line="360" w:lineRule="auto"/>
        <w:jc w:val="lowKashida"/>
        <w:rPr>
          <w:b/>
          <w:bCs/>
        </w:rPr>
      </w:pPr>
      <w:r w:rsidRPr="00C804F0">
        <w:rPr>
          <w:b/>
          <w:bCs/>
        </w:rPr>
        <w:t>Abstract</w:t>
      </w:r>
      <w:r>
        <w:rPr>
          <w:b/>
          <w:bCs/>
        </w:rPr>
        <w:t xml:space="preserve">  </w:t>
      </w:r>
    </w:p>
    <w:p w:rsidR="009C1122" w:rsidRDefault="009C1122" w:rsidP="009C1122">
      <w:pPr>
        <w:bidi w:val="0"/>
        <w:spacing w:line="360" w:lineRule="auto"/>
        <w:jc w:val="lowKashida"/>
      </w:pPr>
      <w:r w:rsidRPr="00C804F0">
        <w:t xml:space="preserve">  </w:t>
      </w:r>
      <w:r>
        <w:t xml:space="preserve">    </w:t>
      </w:r>
      <w:r w:rsidRPr="00C804F0">
        <w:t xml:space="preserve"> </w:t>
      </w:r>
      <w:r>
        <w:t xml:space="preserve">The first crystal structure of </w:t>
      </w:r>
      <w:r w:rsidRPr="00C804F0">
        <w:t>tris(</w:t>
      </w:r>
      <w:r>
        <w:t>1</w:t>
      </w:r>
      <w:r w:rsidRPr="00C804F0">
        <w:t>,10-phenanthroline-5,6-dione)zinc(II)</w:t>
      </w:r>
      <w:r>
        <w:t xml:space="preserve"> </w:t>
      </w:r>
      <w:r w:rsidRPr="008D51D4">
        <w:t xml:space="preserve"> </w:t>
      </w:r>
      <w:r>
        <w:t xml:space="preserve"> </w:t>
      </w:r>
      <w:r w:rsidRPr="00C804F0">
        <w:t>hexafl</w:t>
      </w:r>
      <w:r>
        <w:t>uo</w:t>
      </w:r>
      <w:r w:rsidRPr="00C804F0">
        <w:t>rophosphate,</w:t>
      </w:r>
      <w:r>
        <w:t xml:space="preserve"> </w:t>
      </w:r>
      <w:r w:rsidRPr="00C804F0">
        <w:t>[Zn(</w:t>
      </w:r>
      <w:proofErr w:type="spellStart"/>
      <w:r w:rsidRPr="00C804F0">
        <w:t>phen-dione</w:t>
      </w:r>
      <w:proofErr w:type="spellEnd"/>
      <w:r w:rsidRPr="00C804F0">
        <w:t>)</w:t>
      </w:r>
      <w:r w:rsidRPr="00C804F0">
        <w:rPr>
          <w:vertAlign w:val="subscript"/>
        </w:rPr>
        <w:t>3</w:t>
      </w:r>
      <w:r w:rsidRPr="00C804F0">
        <w:t>](PF</w:t>
      </w:r>
      <w:r w:rsidRPr="00C804F0">
        <w:rPr>
          <w:vertAlign w:val="subscript"/>
        </w:rPr>
        <w:t>6</w:t>
      </w:r>
      <w:r w:rsidRPr="00C804F0">
        <w:t>)</w:t>
      </w:r>
      <w:r w:rsidRPr="00C804F0">
        <w:rPr>
          <w:vertAlign w:val="subscript"/>
        </w:rPr>
        <w:t>2</w:t>
      </w:r>
      <w:r>
        <w:t xml:space="preserve">, is reported. This complex is has been characterized by elemental analysis, IR, </w:t>
      </w:r>
      <w:r>
        <w:rPr>
          <w:vertAlign w:val="superscript"/>
        </w:rPr>
        <w:t>1</w:t>
      </w:r>
      <w:r>
        <w:t>H-NMR, electronic absorption spectroscopy, cyclic voltammetry, and X-ray crystallography. Y</w:t>
      </w:r>
      <w:r w:rsidRPr="00C804F0">
        <w:t>ellow crystals of [</w:t>
      </w:r>
      <w:proofErr w:type="gramStart"/>
      <w:r w:rsidRPr="00C804F0">
        <w:t>Zn(</w:t>
      </w:r>
      <w:proofErr w:type="spellStart"/>
      <w:proofErr w:type="gramEnd"/>
      <w:r w:rsidRPr="00C804F0">
        <w:t>phen-dione</w:t>
      </w:r>
      <w:proofErr w:type="spellEnd"/>
      <w:r w:rsidRPr="00C804F0">
        <w:t>)</w:t>
      </w:r>
      <w:r w:rsidRPr="00C804F0">
        <w:rPr>
          <w:vertAlign w:val="subscript"/>
        </w:rPr>
        <w:t>3</w:t>
      </w:r>
      <w:r w:rsidRPr="00C804F0">
        <w:t>](PF</w:t>
      </w:r>
      <w:r w:rsidRPr="00C804F0">
        <w:rPr>
          <w:vertAlign w:val="subscript"/>
        </w:rPr>
        <w:t>6</w:t>
      </w:r>
      <w:r w:rsidRPr="00C804F0">
        <w:t>)</w:t>
      </w:r>
      <w:r w:rsidRPr="00C804F0">
        <w:rPr>
          <w:vertAlign w:val="subscript"/>
        </w:rPr>
        <w:t>2</w:t>
      </w:r>
      <w:r w:rsidRPr="00C804F0">
        <w:t xml:space="preserve"> were grown by ether diffusion into an acetonitrile solution of the complex. This complex has a monoclinic crystal system (</w:t>
      </w:r>
      <w:r w:rsidRPr="00C804F0">
        <w:rPr>
          <w:i/>
          <w:iCs/>
        </w:rPr>
        <w:t>Z</w:t>
      </w:r>
      <w:r w:rsidRPr="00C804F0">
        <w:t xml:space="preserve">=2) and space group of </w:t>
      </w:r>
      <w:r w:rsidRPr="00B13DD9">
        <w:rPr>
          <w:i/>
          <w:iCs/>
        </w:rPr>
        <w:t>P2</w:t>
      </w:r>
      <w:r w:rsidRPr="00B13DD9">
        <w:rPr>
          <w:i/>
          <w:iCs/>
          <w:vertAlign w:val="subscript"/>
        </w:rPr>
        <w:t>1</w:t>
      </w:r>
      <w:r w:rsidRPr="00C804F0">
        <w:t xml:space="preserve"> with </w:t>
      </w:r>
      <w:r>
        <w:rPr>
          <w:i/>
          <w:iCs/>
        </w:rPr>
        <w:t xml:space="preserve">            </w:t>
      </w:r>
      <w:r w:rsidRPr="00C804F0">
        <w:rPr>
          <w:i/>
          <w:iCs/>
        </w:rPr>
        <w:t>a</w:t>
      </w:r>
      <w:r w:rsidRPr="00C804F0">
        <w:t xml:space="preserve"> </w:t>
      </w:r>
      <w:r w:rsidRPr="006A6920">
        <w:t>= 12.0299(15)</w:t>
      </w:r>
      <w:r w:rsidRPr="00C804F0">
        <w:t xml:space="preserve"> </w:t>
      </w:r>
      <w:r w:rsidRPr="00C804F0">
        <w:rPr>
          <w:i/>
          <w:iCs/>
        </w:rPr>
        <w:t>Å, b =</w:t>
      </w:r>
      <w:r>
        <w:rPr>
          <w:i/>
          <w:iCs/>
        </w:rPr>
        <w:t xml:space="preserve"> </w:t>
      </w:r>
      <w:r w:rsidRPr="006A6920">
        <w:t>14.5306(19)</w:t>
      </w:r>
      <w:r w:rsidRPr="00C804F0">
        <w:rPr>
          <w:i/>
          <w:iCs/>
        </w:rPr>
        <w:t xml:space="preserve"> Å, c = </w:t>
      </w:r>
      <w:r w:rsidRPr="006A6920">
        <w:t>13.1879(17)</w:t>
      </w:r>
      <w:r w:rsidRPr="00C804F0">
        <w:rPr>
          <w:i/>
          <w:iCs/>
        </w:rPr>
        <w:t xml:space="preserve"> Å, </w:t>
      </w:r>
      <w:r w:rsidRPr="00C804F0">
        <w:t>β = 94.058(2</w:t>
      </w:r>
      <w:proofErr w:type="gramStart"/>
      <w:r w:rsidRPr="00C804F0">
        <w:t>)°</w:t>
      </w:r>
      <w:proofErr w:type="gramEnd"/>
      <w:r w:rsidRPr="00C804F0">
        <w:t xml:space="preserve">, and </w:t>
      </w:r>
      <w:r w:rsidRPr="00C804F0">
        <w:rPr>
          <w:i/>
          <w:iCs/>
        </w:rPr>
        <w:t>V</w:t>
      </w:r>
      <w:r>
        <w:t xml:space="preserve"> </w:t>
      </w:r>
      <w:r w:rsidRPr="00C804F0">
        <w:t xml:space="preserve">= </w:t>
      </w:r>
      <w:r w:rsidRPr="00C804F0">
        <w:rPr>
          <w:rFonts w:eastAsia="MS Mincho"/>
        </w:rPr>
        <w:t>2299.5(5)</w:t>
      </w:r>
      <w:r w:rsidRPr="00C804F0">
        <w:t xml:space="preserve"> Å</w:t>
      </w:r>
      <w:r w:rsidRPr="00C804F0">
        <w:rPr>
          <w:vertAlign w:val="superscript"/>
        </w:rPr>
        <w:t>3</w:t>
      </w:r>
      <w:r w:rsidRPr="00C804F0">
        <w:t>.</w:t>
      </w:r>
      <w:r>
        <w:t xml:space="preserve"> </w:t>
      </w:r>
      <w:r w:rsidRPr="00C804F0">
        <w:t>The structure was refined by using 10048 independent reflections, with I&gt;2</w:t>
      </w:r>
      <w:r w:rsidRPr="00C804F0">
        <w:rPr>
          <w:i/>
          <w:iCs/>
        </w:rPr>
        <w:sym w:font="Symbol" w:char="F073"/>
      </w:r>
      <w:r w:rsidRPr="00C804F0">
        <w:t xml:space="preserve">(I) to an </w:t>
      </w:r>
      <w:r w:rsidRPr="00C804F0">
        <w:rPr>
          <w:i/>
          <w:iCs/>
        </w:rPr>
        <w:t>R</w:t>
      </w:r>
      <w:r w:rsidRPr="00C804F0">
        <w:t xml:space="preserve"> factor of 0.0490. ORTEP </w:t>
      </w:r>
      <w:r>
        <w:t xml:space="preserve">drawing </w:t>
      </w:r>
      <w:r w:rsidRPr="00C804F0">
        <w:t xml:space="preserve">of the complex shows </w:t>
      </w:r>
      <w:r>
        <w:t xml:space="preserve">that </w:t>
      </w:r>
      <w:r w:rsidRPr="00C804F0">
        <w:t>the</w:t>
      </w:r>
      <w:r>
        <w:t xml:space="preserve"> coordination</w:t>
      </w:r>
      <w:r w:rsidRPr="00C804F0">
        <w:t xml:space="preserve"> geometry </w:t>
      </w:r>
      <w:r>
        <w:t>around</w:t>
      </w:r>
      <w:r w:rsidRPr="00C804F0">
        <w:t xml:space="preserve"> the </w:t>
      </w:r>
      <w:proofErr w:type="gramStart"/>
      <w:r w:rsidRPr="00C804F0">
        <w:t>Zn(</w:t>
      </w:r>
      <w:proofErr w:type="gramEnd"/>
      <w:r w:rsidRPr="00C804F0">
        <w:t xml:space="preserve">II) is </w:t>
      </w:r>
      <w:r>
        <w:t xml:space="preserve">a </w:t>
      </w:r>
      <w:r w:rsidRPr="00C804F0">
        <w:t>distorted octahedr</w:t>
      </w:r>
      <w:r>
        <w:t>on</w:t>
      </w:r>
      <w:r w:rsidRPr="00C804F0">
        <w:t>.</w:t>
      </w:r>
      <w:r>
        <w:t xml:space="preserve"> The complex shows one intense fluorescence band at visible region (690 nm) in CH</w:t>
      </w:r>
      <w:r>
        <w:rPr>
          <w:vertAlign w:val="subscript"/>
        </w:rPr>
        <w:t>3</w:t>
      </w:r>
      <w:r>
        <w:t>CN when the excitation wavelength is 310 nm at 25.0 ±</w:t>
      </w:r>
      <w:r>
        <w:rPr>
          <w:vertAlign w:val="superscript"/>
        </w:rPr>
        <w:t xml:space="preserve"> </w:t>
      </w:r>
      <w:r w:rsidRPr="004C119B">
        <w:t>0.1</w:t>
      </w:r>
      <w:r>
        <w:rPr>
          <w:vertAlign w:val="superscript"/>
        </w:rPr>
        <w:t>o</w:t>
      </w:r>
      <w:r>
        <w:t xml:space="preserve">C.  </w:t>
      </w:r>
    </w:p>
    <w:p w:rsidR="009C1122" w:rsidRPr="00A335A3" w:rsidRDefault="009C1122" w:rsidP="009C1122">
      <w:pPr>
        <w:bidi w:val="0"/>
        <w:spacing w:line="360" w:lineRule="auto"/>
        <w:jc w:val="lowKashida"/>
      </w:pPr>
    </w:p>
    <w:p w:rsidR="009C1122" w:rsidRPr="00446474" w:rsidRDefault="009C1122" w:rsidP="009C1122">
      <w:pPr>
        <w:pBdr>
          <w:bottom w:val="single" w:sz="4" w:space="27" w:color="auto"/>
        </w:pBdr>
        <w:bidi w:val="0"/>
        <w:spacing w:line="360" w:lineRule="auto"/>
        <w:jc w:val="lowKashida"/>
      </w:pPr>
      <w:r w:rsidRPr="00C804F0">
        <w:rPr>
          <w:i/>
          <w:iCs/>
        </w:rPr>
        <w:t xml:space="preserve">Keywords: </w:t>
      </w:r>
      <w:proofErr w:type="gramStart"/>
      <w:r w:rsidRPr="00446474">
        <w:t>Zn</w:t>
      </w:r>
      <w:r>
        <w:t>(</w:t>
      </w:r>
      <w:proofErr w:type="gramEnd"/>
      <w:r>
        <w:t>II)</w:t>
      </w:r>
      <w:r w:rsidRPr="00C804F0">
        <w:t xml:space="preserve"> complex; 1,10-Phenanthroline-5,6-dione; </w:t>
      </w:r>
      <w:r>
        <w:t>Zn(II)-Fluorophore</w:t>
      </w:r>
      <w:r w:rsidRPr="00C804F0">
        <w:t xml:space="preserve">; </w:t>
      </w:r>
      <w:proofErr w:type="spellStart"/>
      <w:r>
        <w:rPr>
          <w:color w:val="000000"/>
        </w:rPr>
        <w:t>P</w:t>
      </w:r>
      <w:r w:rsidRPr="0070051E">
        <w:rPr>
          <w:color w:val="000000"/>
        </w:rPr>
        <w:t>hen-semiquinonate</w:t>
      </w:r>
      <w:proofErr w:type="spellEnd"/>
      <w:r w:rsidRPr="00C804F0">
        <w:t xml:space="preserve">; </w:t>
      </w:r>
      <w:r w:rsidRPr="00446474">
        <w:t>Fluorescence</w:t>
      </w:r>
      <w:r>
        <w:t>.</w:t>
      </w:r>
    </w:p>
    <w:p w:rsidR="00FD4432" w:rsidRDefault="00FD4432">
      <w:pPr>
        <w:rPr>
          <w:rFonts w:hint="cs"/>
        </w:rPr>
      </w:pPr>
    </w:p>
    <w:sectPr w:rsidR="00FD4432" w:rsidSect="007722B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F6" w:rsidRDefault="007C73F6" w:rsidP="009C1122">
      <w:r>
        <w:separator/>
      </w:r>
    </w:p>
  </w:endnote>
  <w:endnote w:type="continuationSeparator" w:id="0">
    <w:p w:rsidR="007C73F6" w:rsidRDefault="007C73F6" w:rsidP="009C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F6" w:rsidRDefault="007C73F6" w:rsidP="009C1122">
      <w:r>
        <w:separator/>
      </w:r>
    </w:p>
  </w:footnote>
  <w:footnote w:type="continuationSeparator" w:id="0">
    <w:p w:rsidR="007C73F6" w:rsidRDefault="007C73F6" w:rsidP="009C1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122"/>
    <w:rsid w:val="007722BA"/>
    <w:rsid w:val="007C73F6"/>
    <w:rsid w:val="009C1122"/>
    <w:rsid w:val="00DC6DD0"/>
    <w:rsid w:val="00FD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C11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112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9C11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hadadzadeh</dc:creator>
  <cp:keywords/>
  <dc:description/>
  <cp:lastModifiedBy>hadadzadeh</cp:lastModifiedBy>
  <cp:revision>1</cp:revision>
  <dcterms:created xsi:type="dcterms:W3CDTF">2014-07-15T05:14:00Z</dcterms:created>
  <dcterms:modified xsi:type="dcterms:W3CDTF">2014-07-15T05:15:00Z</dcterms:modified>
</cp:coreProperties>
</file>